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F7B17" w14:textId="63D29314" w:rsidR="00371961" w:rsidRPr="00371961" w:rsidRDefault="00371961">
      <w:pPr>
        <w:rPr>
          <w:spacing w:val="20"/>
          <w:sz w:val="28"/>
        </w:rPr>
      </w:pPr>
      <w:proofErr w:type="spellStart"/>
      <w:r>
        <w:rPr>
          <w:b/>
          <w:spacing w:val="20"/>
          <w:sz w:val="28"/>
        </w:rPr>
        <w:t>Scattergraphs</w:t>
      </w:r>
      <w:proofErr w:type="spellEnd"/>
      <w:r>
        <w:rPr>
          <w:spacing w:val="20"/>
          <w:sz w:val="28"/>
        </w:rPr>
        <w:t xml:space="preserve"> – for continuous independent variables</w:t>
      </w:r>
    </w:p>
    <w:p w14:paraId="78A61A8E" w14:textId="6BE09560" w:rsidR="00554B66" w:rsidRPr="00371961" w:rsidRDefault="00816E55">
      <w:pPr>
        <w:rPr>
          <w:spacing w:val="20"/>
          <w:sz w:val="28"/>
        </w:rPr>
      </w:pPr>
      <w:r w:rsidRPr="00371961">
        <w:rPr>
          <w:noProof/>
          <w:spacing w:val="20"/>
          <w:sz w:val="28"/>
        </w:rPr>
        <w:drawing>
          <wp:inline distT="0" distB="0" distL="0" distR="0" wp14:anchorId="0B57BF84" wp14:editId="7E3CB2D7">
            <wp:extent cx="5691116" cy="3414670"/>
            <wp:effectExtent l="0" t="0" r="5080" b="146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10886B4-1E97-44DE-BFF1-E891410FD4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4C84D2" w14:textId="0BAB1FA8" w:rsidR="00816E55" w:rsidRPr="00371961" w:rsidRDefault="00816E55">
      <w:pPr>
        <w:rPr>
          <w:spacing w:val="20"/>
          <w:sz w:val="28"/>
        </w:rPr>
      </w:pPr>
    </w:p>
    <w:p w14:paraId="3EEA28AD" w14:textId="2FDAF7F5" w:rsidR="00371961" w:rsidRPr="00371961" w:rsidRDefault="00371961">
      <w:pPr>
        <w:rPr>
          <w:spacing w:val="20"/>
          <w:sz w:val="28"/>
        </w:rPr>
      </w:pPr>
      <w:r w:rsidRPr="00371961">
        <w:rPr>
          <w:spacing w:val="20"/>
          <w:sz w:val="28"/>
        </w:rPr>
        <w:t>Top tips:</w:t>
      </w:r>
    </w:p>
    <w:p w14:paraId="7E6C90E9" w14:textId="345DC2B7" w:rsidR="00816E55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Your axis lines should be drawn in pencil on a bold line on the graph paper.  Use a ruler.</w:t>
      </w:r>
    </w:p>
    <w:p w14:paraId="0C03C7F7" w14:textId="1E76F3C7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 xml:space="preserve">Choose a scale which is easier to plot with.  Going up in 1s/10s/100s is best. </w:t>
      </w:r>
    </w:p>
    <w:p w14:paraId="5472E0B3" w14:textId="4E301A69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Remember that it is a scale you are using so each jump along the scale should go up by the same amount.</w:t>
      </w:r>
    </w:p>
    <w:p w14:paraId="26721180" w14:textId="512C1E44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Make sure you label each axis with a title and a unit if appropriate.</w:t>
      </w:r>
    </w:p>
    <w:p w14:paraId="702F3CC9" w14:textId="52768ACC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Plot your points with an X.  Do not use dots as they are not as clear.</w:t>
      </w:r>
    </w:p>
    <w:p w14:paraId="28B799A4" w14:textId="6076F209" w:rsidR="00371961" w:rsidRP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You can add a line of best fit afterwards (ask for help with this if you need it).</w:t>
      </w:r>
    </w:p>
    <w:p w14:paraId="6F40A6C9" w14:textId="1E4B5579" w:rsidR="00816E55" w:rsidRPr="00371961" w:rsidRDefault="00816E55">
      <w:pPr>
        <w:rPr>
          <w:spacing w:val="20"/>
          <w:sz w:val="28"/>
        </w:rPr>
      </w:pPr>
    </w:p>
    <w:p w14:paraId="4B1ABE86" w14:textId="5C0C0407" w:rsidR="00816E55" w:rsidRPr="00371961" w:rsidRDefault="00816E55">
      <w:pPr>
        <w:rPr>
          <w:spacing w:val="20"/>
          <w:sz w:val="28"/>
        </w:rPr>
      </w:pPr>
    </w:p>
    <w:p w14:paraId="54036938" w14:textId="21E859AB" w:rsidR="00816E55" w:rsidRPr="00371961" w:rsidRDefault="00816E55">
      <w:pPr>
        <w:rPr>
          <w:spacing w:val="20"/>
          <w:sz w:val="28"/>
        </w:rPr>
      </w:pPr>
    </w:p>
    <w:p w14:paraId="69C4C42B" w14:textId="3CA697AA" w:rsidR="00816E55" w:rsidRPr="00371961" w:rsidRDefault="00816E55">
      <w:pPr>
        <w:rPr>
          <w:spacing w:val="20"/>
          <w:sz w:val="28"/>
        </w:rPr>
      </w:pPr>
    </w:p>
    <w:p w14:paraId="4F43CDB4" w14:textId="2D6F92C6" w:rsidR="00371961" w:rsidRPr="00371961" w:rsidRDefault="00371961" w:rsidP="00371961">
      <w:pPr>
        <w:rPr>
          <w:spacing w:val="20"/>
          <w:sz w:val="28"/>
        </w:rPr>
      </w:pPr>
      <w:r>
        <w:rPr>
          <w:b/>
          <w:spacing w:val="20"/>
          <w:sz w:val="28"/>
        </w:rPr>
        <w:lastRenderedPageBreak/>
        <w:t>Bar charts</w:t>
      </w:r>
      <w:r>
        <w:rPr>
          <w:spacing w:val="20"/>
          <w:sz w:val="28"/>
        </w:rPr>
        <w:t xml:space="preserve"> – for c</w:t>
      </w:r>
      <w:r>
        <w:rPr>
          <w:spacing w:val="20"/>
          <w:sz w:val="28"/>
        </w:rPr>
        <w:t>ategoric</w:t>
      </w:r>
      <w:bookmarkStart w:id="0" w:name="_GoBack"/>
      <w:bookmarkEnd w:id="0"/>
      <w:r>
        <w:rPr>
          <w:spacing w:val="20"/>
          <w:sz w:val="28"/>
        </w:rPr>
        <w:t xml:space="preserve"> independent variables</w:t>
      </w:r>
    </w:p>
    <w:p w14:paraId="5E1519C4" w14:textId="6A8A5934" w:rsidR="00816E55" w:rsidRPr="00371961" w:rsidRDefault="00816E55">
      <w:pPr>
        <w:rPr>
          <w:spacing w:val="20"/>
          <w:sz w:val="28"/>
        </w:rPr>
      </w:pPr>
    </w:p>
    <w:p w14:paraId="0CF20C16" w14:textId="237A2BAE" w:rsidR="00371961" w:rsidRDefault="00371961">
      <w:pPr>
        <w:rPr>
          <w:spacing w:val="20"/>
          <w:sz w:val="28"/>
        </w:rPr>
      </w:pPr>
      <w:r w:rsidRPr="00371961">
        <w:rPr>
          <w:noProof/>
          <w:spacing w:val="20"/>
          <w:sz w:val="28"/>
        </w:rPr>
        <w:drawing>
          <wp:anchor distT="0" distB="0" distL="114300" distR="114300" simplePos="0" relativeHeight="251658240" behindDoc="0" locked="0" layoutInCell="1" allowOverlap="1" wp14:anchorId="07A7A08B" wp14:editId="20EA8A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49595" cy="3389630"/>
            <wp:effectExtent l="0" t="0" r="8255" b="127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50BC05F-589F-4CB8-A749-3577943B15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E2043F7" w14:textId="4A12B91C" w:rsidR="00371961" w:rsidRDefault="00371961" w:rsidP="00371961">
      <w:pPr>
        <w:rPr>
          <w:sz w:val="28"/>
        </w:rPr>
      </w:pPr>
      <w:r>
        <w:rPr>
          <w:sz w:val="28"/>
        </w:rPr>
        <w:t>Top tips:</w:t>
      </w:r>
    </w:p>
    <w:p w14:paraId="154E61C8" w14:textId="77777777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Your axis lines should be drawn in pencil on a bold line on the graph paper.  Use a ruler.</w:t>
      </w:r>
    </w:p>
    <w:p w14:paraId="7B09F591" w14:textId="77777777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 xml:space="preserve">Choose a scale which is easier to plot with.  Going up in 1s/10s/100s is best. </w:t>
      </w:r>
    </w:p>
    <w:p w14:paraId="481EB98E" w14:textId="77777777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Remember that it is a scale you are using so each jump along the scale should go up by the same amount.</w:t>
      </w:r>
    </w:p>
    <w:p w14:paraId="5DC15C6B" w14:textId="77777777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>Make sure you label each axis with a title and a unit if appropriate.</w:t>
      </w:r>
    </w:p>
    <w:p w14:paraId="41C3F8B6" w14:textId="76D46B0C" w:rsid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 xml:space="preserve">Your bars should be the same width.  </w:t>
      </w:r>
    </w:p>
    <w:p w14:paraId="4E1BAF02" w14:textId="6CB160EF" w:rsidR="00371961" w:rsidRPr="00371961" w:rsidRDefault="00371961" w:rsidP="00371961">
      <w:pPr>
        <w:pStyle w:val="ListParagraph"/>
        <w:numPr>
          <w:ilvl w:val="0"/>
          <w:numId w:val="1"/>
        </w:numPr>
        <w:rPr>
          <w:spacing w:val="20"/>
          <w:sz w:val="28"/>
        </w:rPr>
      </w:pPr>
      <w:r>
        <w:rPr>
          <w:spacing w:val="20"/>
          <w:sz w:val="28"/>
        </w:rPr>
        <w:t xml:space="preserve">They </w:t>
      </w:r>
      <w:proofErr w:type="gramStart"/>
      <w:r>
        <w:rPr>
          <w:spacing w:val="20"/>
          <w:sz w:val="28"/>
        </w:rPr>
        <w:t>bars</w:t>
      </w:r>
      <w:proofErr w:type="gramEnd"/>
      <w:r>
        <w:rPr>
          <w:spacing w:val="20"/>
          <w:sz w:val="28"/>
        </w:rPr>
        <w:t xml:space="preserve"> should only touch if they go in a particular order, e.g. small, medium large.  </w:t>
      </w:r>
    </w:p>
    <w:p w14:paraId="08105FC4" w14:textId="0BEE8098" w:rsidR="00371961" w:rsidRPr="00371961" w:rsidRDefault="00371961" w:rsidP="00371961">
      <w:pPr>
        <w:rPr>
          <w:sz w:val="28"/>
        </w:rPr>
      </w:pPr>
    </w:p>
    <w:p w14:paraId="07046443" w14:textId="5DADE351" w:rsidR="00371961" w:rsidRPr="00371961" w:rsidRDefault="00371961" w:rsidP="00371961">
      <w:pPr>
        <w:rPr>
          <w:sz w:val="28"/>
        </w:rPr>
      </w:pPr>
    </w:p>
    <w:p w14:paraId="2F1F4C76" w14:textId="1BB9AB45" w:rsidR="00371961" w:rsidRPr="00371961" w:rsidRDefault="00371961" w:rsidP="00371961">
      <w:pPr>
        <w:rPr>
          <w:sz w:val="28"/>
        </w:rPr>
      </w:pPr>
    </w:p>
    <w:p w14:paraId="4988E32C" w14:textId="2D83F34A" w:rsidR="00371961" w:rsidRPr="00371961" w:rsidRDefault="00371961" w:rsidP="00371961">
      <w:pPr>
        <w:rPr>
          <w:sz w:val="28"/>
        </w:rPr>
      </w:pPr>
    </w:p>
    <w:p w14:paraId="7B534C7F" w14:textId="58F39CAB" w:rsidR="00371961" w:rsidRPr="00371961" w:rsidRDefault="00371961" w:rsidP="00371961">
      <w:pPr>
        <w:rPr>
          <w:sz w:val="28"/>
        </w:rPr>
      </w:pPr>
    </w:p>
    <w:p w14:paraId="3CF9C02A" w14:textId="77777777" w:rsidR="00371961" w:rsidRPr="00371961" w:rsidRDefault="00371961" w:rsidP="00371961">
      <w:pPr>
        <w:rPr>
          <w:sz w:val="28"/>
        </w:rPr>
      </w:pPr>
    </w:p>
    <w:p w14:paraId="4C2118D4" w14:textId="15DCD623" w:rsidR="00371961" w:rsidRPr="00371961" w:rsidRDefault="00371961" w:rsidP="00371961">
      <w:pPr>
        <w:rPr>
          <w:sz w:val="28"/>
        </w:rPr>
      </w:pPr>
    </w:p>
    <w:p w14:paraId="39DADB14" w14:textId="63D8776F" w:rsidR="00371961" w:rsidRPr="00371961" w:rsidRDefault="00371961" w:rsidP="00371961">
      <w:pPr>
        <w:rPr>
          <w:sz w:val="28"/>
        </w:rPr>
      </w:pPr>
    </w:p>
    <w:p w14:paraId="3AF6B621" w14:textId="3449B172" w:rsidR="00816E55" w:rsidRDefault="00816E55" w:rsidP="00371961">
      <w:pPr>
        <w:jc w:val="right"/>
        <w:rPr>
          <w:sz w:val="28"/>
        </w:rPr>
      </w:pPr>
    </w:p>
    <w:p w14:paraId="314571B2" w14:textId="53B0F1E1" w:rsidR="00371961" w:rsidRDefault="00371961" w:rsidP="00371961">
      <w:pPr>
        <w:jc w:val="right"/>
        <w:rPr>
          <w:sz w:val="28"/>
        </w:rPr>
      </w:pPr>
    </w:p>
    <w:p w14:paraId="16C04B27" w14:textId="31EDA705" w:rsidR="00371961" w:rsidRPr="00371961" w:rsidRDefault="00371961" w:rsidP="00371961">
      <w:pPr>
        <w:jc w:val="right"/>
        <w:rPr>
          <w:sz w:val="28"/>
        </w:rPr>
      </w:pPr>
    </w:p>
    <w:p w14:paraId="1F654B24" w14:textId="12FA32C3" w:rsidR="00816E55" w:rsidRPr="00371961" w:rsidRDefault="00371961">
      <w:pPr>
        <w:rPr>
          <w:spacing w:val="20"/>
          <w:sz w:val="28"/>
        </w:rPr>
      </w:pPr>
      <w:r>
        <w:rPr>
          <w:spacing w:val="20"/>
          <w:sz w:val="28"/>
        </w:rPr>
        <w:br w:type="textWrapping" w:clear="all"/>
      </w:r>
    </w:p>
    <w:sectPr w:rsidR="00816E55" w:rsidRPr="00371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70FF5"/>
    <w:multiLevelType w:val="hybridMultilevel"/>
    <w:tmpl w:val="D1B8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67038"/>
    <w:multiLevelType w:val="hybridMultilevel"/>
    <w:tmpl w:val="CDB41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66"/>
    <w:rsid w:val="00371961"/>
    <w:rsid w:val="00554B66"/>
    <w:rsid w:val="0081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8F2A"/>
  <w15:chartTrackingRefBased/>
  <w15:docId w15:val="{E54A662F-7398-479F-9150-5EE3900C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Temperature of chocolate as it is heated (oC)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x"/>
            <c:size val="10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Sheet1!$A$2:$A$6</c:f>
              <c:numCache>
                <c:formatCode>General</c:formatCode>
                <c:ptCount val="5"/>
                <c:pt idx="0">
                  <c:v>0</c:v>
                </c:pt>
                <c:pt idx="1">
                  <c:v>60</c:v>
                </c:pt>
                <c:pt idx="2">
                  <c:v>120</c:v>
                </c:pt>
                <c:pt idx="3">
                  <c:v>180</c:v>
                </c:pt>
                <c:pt idx="4">
                  <c:v>240</c:v>
                </c:pt>
              </c:numCache>
            </c:numRef>
          </c:xVal>
          <c:yVal>
            <c:numRef>
              <c:f>Sheet1!$B$2:$B$6</c:f>
              <c:numCache>
                <c:formatCode>General</c:formatCode>
                <c:ptCount val="5"/>
                <c:pt idx="0">
                  <c:v>19</c:v>
                </c:pt>
                <c:pt idx="1">
                  <c:v>22</c:v>
                </c:pt>
                <c:pt idx="2">
                  <c:v>28</c:v>
                </c:pt>
                <c:pt idx="3">
                  <c:v>35</c:v>
                </c:pt>
                <c:pt idx="4">
                  <c:v>46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CCB-4DE4-A91E-D5BEBB281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13444031"/>
        <c:axId val="1959137823"/>
      </c:scatterChart>
      <c:valAx>
        <c:axId val="19134440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Time (seconds)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9137823"/>
        <c:crosses val="autoZero"/>
        <c:crossBetween val="midCat"/>
      </c:valAx>
      <c:valAx>
        <c:axId val="1959137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Temperature (degrees 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344403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Melting point of different</a:t>
            </a:r>
            <a:r>
              <a:rPr lang="en-GB" baseline="0"/>
              <a:t> types of chocolate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Temperature chocolate melts (oC)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Sheet1!$A$9:$A$11</c:f>
              <c:strCache>
                <c:ptCount val="3"/>
                <c:pt idx="0">
                  <c:v>Milk</c:v>
                </c:pt>
                <c:pt idx="1">
                  <c:v>Dark</c:v>
                </c:pt>
                <c:pt idx="2">
                  <c:v>White</c:v>
                </c:pt>
              </c:strCache>
            </c:strRef>
          </c:cat>
          <c:val>
            <c:numRef>
              <c:f>Sheet1!$B$9:$B$11</c:f>
              <c:numCache>
                <c:formatCode>General</c:formatCode>
                <c:ptCount val="3"/>
                <c:pt idx="0">
                  <c:v>54</c:v>
                </c:pt>
                <c:pt idx="1">
                  <c:v>47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9F-44B3-A1BB-94677CBEFA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1858783"/>
        <c:axId val="2059846559"/>
      </c:barChart>
      <c:catAx>
        <c:axId val="20618587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Type of chocolate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9846559"/>
        <c:crosses val="autoZero"/>
        <c:auto val="1"/>
        <c:lblAlgn val="ctr"/>
        <c:lblOffset val="100"/>
        <c:noMultiLvlLbl val="0"/>
      </c:catAx>
      <c:valAx>
        <c:axId val="2059846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Temperature chocolate</a:t>
                </a:r>
                <a:r>
                  <a:rPr lang="en-GB" baseline="0"/>
                  <a:t> melts at (</a:t>
                </a:r>
                <a:r>
                  <a:rPr lang="en-GB" baseline="30000"/>
                  <a:t>o</a:t>
                </a:r>
                <a:r>
                  <a:rPr lang="en-GB" baseline="0"/>
                  <a:t>C)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18587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m.jackson</dc:creator>
  <cp:keywords/>
  <dc:description/>
  <cp:lastModifiedBy>m.jackson</cp:lastModifiedBy>
  <cp:revision>3</cp:revision>
  <dcterms:created xsi:type="dcterms:W3CDTF">2022-06-06T14:55:00Z</dcterms:created>
  <dcterms:modified xsi:type="dcterms:W3CDTF">2022-06-07T10:15:00Z</dcterms:modified>
</cp:coreProperties>
</file>